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jc w:val="left"/>
        <w:rPr>
          <w:sz w:val="8"/>
          <w:szCs w:val="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DANIELLE GAUTHIER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Artist &amp; Transdisciplinary Researcher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b3a6b" w:space="1" w:sz="4" w:val="single"/>
        </w:pBd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332.217.9501  | 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daniellegauthier2028@u.northwestern.edu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|  New York, NY  |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 linkedin.com/in/daniellegauthier-art/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| 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github.com/daniellegauthier/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b3a6b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Detail-oriented transdisciplinary analyst with 5+ years facilitating complex, multi-stakeholder programs in government</w:t>
      </w:r>
      <w:r w:rsidDel="00000000" w:rsidR="00000000" w:rsidRPr="00000000">
        <w:rPr>
          <w:rFonts w:ascii="Arial" w:cs="Arial" w:eastAsia="Arial" w:hAnsi="Arial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nonprofit environments. Proven ability to conduct interviews,</w:t>
      </w:r>
      <w:r w:rsidDel="00000000" w:rsidR="00000000" w:rsidRPr="00000000">
        <w:rPr>
          <w:rFonts w:ascii="Arial" w:cs="Arial" w:eastAsia="Arial" w:hAnsi="Arial"/>
          <w:rtl w:val="0"/>
        </w:rPr>
        <w:t xml:space="preserve"> develop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project </w:t>
      </w:r>
      <w:r w:rsidDel="00000000" w:rsidR="00000000" w:rsidRPr="00000000">
        <w:rPr>
          <w:rFonts w:ascii="Arial" w:cs="Arial" w:eastAsia="Arial" w:hAnsi="Arial"/>
          <w:rtl w:val="0"/>
        </w:rPr>
        <w:t xml:space="preserve">reports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manage budgets, track deliverables, and communicate results to diverse audiences for community sustainability.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b3a6b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before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Master of Science in Data Science — </w:t>
      </w:r>
      <w:r w:rsidDel="00000000" w:rsidR="00000000" w:rsidRPr="00000000">
        <w:rPr>
          <w:rFonts w:ascii="Arial" w:cs="Arial" w:eastAsia="Arial" w:hAnsi="Arial"/>
          <w:rtl w:val="0"/>
        </w:rPr>
        <w:t xml:space="preserve">Northwestern University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30" w:before="30" w:lineRule="auto"/>
        <w:ind w:left="540" w:hanging="2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Member of the Institute for Innovations in Developmental Sciences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30" w:before="30" w:lineRule="auto"/>
        <w:ind w:left="540" w:hanging="2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Biological and epidemiological exploratory and inferential analyses from coursework in 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before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Master of Fine Arts in Integrated Media Arts — </w:t>
      </w:r>
      <w:r w:rsidDel="00000000" w:rsidR="00000000" w:rsidRPr="00000000">
        <w:rPr>
          <w:rFonts w:ascii="Arial" w:cs="Arial" w:eastAsia="Arial" w:hAnsi="Arial"/>
          <w:rtl w:val="0"/>
        </w:rPr>
        <w:t xml:space="preserve">Hunter College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30" w:before="30" w:lineRule="auto"/>
        <w:ind w:left="540" w:hanging="2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Taught a writing Student Skillshare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before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Bachelor of Arts in Creative Writing and Social Wellness Advocacy — </w:t>
      </w:r>
      <w:r w:rsidDel="00000000" w:rsidR="00000000" w:rsidRPr="00000000">
        <w:rPr>
          <w:rFonts w:ascii="Arial" w:cs="Arial" w:eastAsia="Arial" w:hAnsi="Arial"/>
          <w:rtl w:val="0"/>
        </w:rPr>
        <w:t xml:space="preserve">The New School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Assistant Poetry Editor for 12th Street Journal at Riggio Honors Democracy and Writing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1b3a6b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9026"/>
        </w:tabs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Community Fellow    </w:t>
      </w:r>
      <w:r w:rsidDel="00000000" w:rsidR="00000000" w:rsidRPr="00000000">
        <w:rPr>
          <w:rFonts w:ascii="Arial" w:cs="Arial" w:eastAsia="Arial" w:hAnsi="Arial"/>
          <w:rtl w:val="0"/>
        </w:rPr>
        <w:t xml:space="preserve">May 2026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University of Colorado MEDLab —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30" w:before="30" w:lineRule="auto"/>
        <w:ind w:left="540" w:hanging="2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Proposed technical enhancements to Protocol Bicorder UX Design to add features that distinguish timing and social value of an input protocol.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30" w:before="30" w:lineRule="auto"/>
        <w:ind w:left="540" w:hanging="2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Conducted research on governance of Haitian maroon communities.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026"/>
        </w:tabs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Case Manager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August 2023 – July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NYC HRA DSS (HIV/AIDS Services Administration) —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Brooklyn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Managed end-to-end lifecycle of 50+ case applications for housing and financial benefits, developing tracking systems that reduced approval turnaround times and improved documentation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Analyzed client datasets (HASAWeb, WMS) across 35+ family cases to identify gaps in benefits distribution, uncovering trends that improved allocation efficienc</w:t>
      </w:r>
      <w:r w:rsidDel="00000000" w:rsidR="00000000" w:rsidRPr="00000000">
        <w:rPr>
          <w:rFonts w:ascii="Arial" w:cs="Arial" w:eastAsia="Arial" w:hAnsi="Arial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Coordinated with internal and external stakeholders to ensure compliance with city policy, facilitating regular meetings and producing documentation to track project progress and outcomes.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9026"/>
        </w:tabs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Tech Resident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January 2023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April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202</w:t>
      </w:r>
      <w:r w:rsidDel="00000000" w:rsidR="00000000" w:rsidRPr="00000000">
        <w:rPr>
          <w:rFonts w:ascii="Arial" w:cs="Arial" w:eastAsia="Arial" w:hAnsi="Arial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The GIANT Room — New York,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Designed, coordinated, and delivered 12+ STEM and coding workshops serving 100+ participants, managing all materials and program logistics from concept to completion.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Reported program performance results to organizational leadership, translating data findings into actionable recommendations for curriculum and engagement improvements.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026"/>
        </w:tabs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Literacy Educator &amp; Tutor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February 2020 – April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Global Kids —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Brooklyn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, 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Developed and implemented 40+ coding, storytelling, and civic engagement curricula delivered to 200+ middle and high school students across NYC </w:t>
      </w:r>
      <w:r w:rsidDel="00000000" w:rsidR="00000000" w:rsidRPr="00000000">
        <w:rPr>
          <w:rFonts w:ascii="Arial" w:cs="Arial" w:eastAsia="Arial" w:hAnsi="Arial"/>
          <w:rtl w:val="0"/>
        </w:rPr>
        <w:t xml:space="preserve">schools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with focus on underserved </w:t>
      </w:r>
      <w:r w:rsidDel="00000000" w:rsidR="00000000" w:rsidRPr="00000000">
        <w:rPr>
          <w:rFonts w:ascii="Arial" w:cs="Arial" w:eastAsia="Arial" w:hAnsi="Arial"/>
          <w:rtl w:val="0"/>
        </w:rPr>
        <w:t xml:space="preserve">neighborhoods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5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Organized student festival for 100+ students,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analyzed outcome data from student projects and program surveys; reported results to organizational leadership, achieving 95%+ participant satisfaction rates.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1b3a6b" w:space="1" w:sz="6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CORE COMPETENCIES &amp;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Management: </w:t>
      </w:r>
      <w:r w:rsidDel="00000000" w:rsidR="00000000" w:rsidRPr="00000000">
        <w:rPr>
          <w:rFonts w:ascii="Arial" w:cs="Arial" w:eastAsia="Arial" w:hAnsi="Arial"/>
          <w:rtl w:val="0"/>
        </w:rPr>
        <w:t xml:space="preserve">Project Planning &amp; Timelines – Budget Management – Stakeholder Communication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Analysis: </w:t>
      </w:r>
      <w:r w:rsidDel="00000000" w:rsidR="00000000" w:rsidRPr="00000000">
        <w:rPr>
          <w:rFonts w:ascii="Arial" w:cs="Arial" w:eastAsia="Arial" w:hAnsi="Arial"/>
          <w:rtl w:val="0"/>
        </w:rPr>
        <w:t xml:space="preserve">Program Evaluation – Data Analysis – Process Improvement – Qualitative Research – A/B Testing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Communication: </w:t>
      </w:r>
      <w:r w:rsidDel="00000000" w:rsidR="00000000" w:rsidRPr="00000000">
        <w:rPr>
          <w:rFonts w:ascii="Arial" w:cs="Arial" w:eastAsia="Arial" w:hAnsi="Arial"/>
          <w:rtl w:val="0"/>
        </w:rPr>
        <w:t xml:space="preserve">Report Writing – Presentations – Stakeholder Outreach – Cross-functional Collaboration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Technical Tools: </w:t>
      </w:r>
      <w:r w:rsidDel="00000000" w:rsidR="00000000" w:rsidRPr="00000000">
        <w:rPr>
          <w:rFonts w:ascii="Arial" w:cs="Arial" w:eastAsia="Arial" w:hAnsi="Arial"/>
          <w:rtl w:val="0"/>
        </w:rPr>
        <w:t xml:space="preserve">Microsoft Office – G-Suite – Python – SQL – Tableau – R – Adobe – Trello – Jira</w:t>
      </w:r>
    </w:p>
    <w:sectPr>
      <w:pgSz w:h="15840" w:w="12240" w:orient="portrait"/>
      <w:pgMar w:bottom="864" w:top="864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github.com/daniellegauthie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aniellegauthier2028@u.northwestern.edu" TargetMode="External"/><Relationship Id="rId8" Type="http://schemas.openxmlformats.org/officeDocument/2006/relationships/hyperlink" Target="http://linkedin.com/in/daniellegauthier-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zp3PO1cY2NSEH4xdZP4cSTOlmw==">CgMxLjA4AHIhMXdKSk94TG1ZZTlTN3RTSHBYNlpQcEQ0RWxJaXVHREds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